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b w:val="0"/>
          <w:bCs w:val="0"/>
          <w:vertAlign w:val="baseline"/>
          <w:lang w:eastAsia="zh-CN"/>
        </w:rPr>
      </w:pPr>
      <w:r>
        <w:rPr>
          <w:rFonts w:hint="eastAsia" w:ascii="黑体" w:hAnsi="黑体" w:eastAsia="黑体" w:cs="黑体"/>
          <w:b/>
          <w:bCs/>
          <w:color w:val="000000"/>
          <w:sz w:val="30"/>
          <w:szCs w:val="30"/>
        </w:rPr>
        <w:t>附件：</w:t>
      </w:r>
      <w:r>
        <w:rPr>
          <w:rFonts w:hint="eastAsia" w:ascii="黑体" w:hAnsi="黑体" w:eastAsia="黑体" w:cs="黑体"/>
          <w:b/>
          <w:bCs/>
          <w:color w:val="000000"/>
          <w:sz w:val="30"/>
          <w:szCs w:val="30"/>
          <w:lang w:eastAsia="zh-CN"/>
        </w:rPr>
        <w:t>“辉煌七十载</w:t>
      </w:r>
      <w:r>
        <w:rPr>
          <w:rFonts w:hint="eastAsia" w:ascii="黑体" w:hAnsi="黑体" w:eastAsia="黑体" w:cs="黑体"/>
          <w:b/>
          <w:bCs/>
          <w:color w:val="000000"/>
          <w:sz w:val="30"/>
          <w:szCs w:val="30"/>
          <w:lang w:val="en-US" w:eastAsia="zh-CN"/>
        </w:rPr>
        <w:t>·筑梦新时代</w:t>
      </w:r>
      <w:r>
        <w:rPr>
          <w:rFonts w:hint="eastAsia" w:ascii="黑体" w:hAnsi="黑体" w:eastAsia="黑体" w:cs="黑体"/>
          <w:b/>
          <w:bCs/>
          <w:color w:val="000000"/>
          <w:sz w:val="30"/>
          <w:szCs w:val="30"/>
          <w:lang w:eastAsia="zh-CN"/>
        </w:rPr>
        <w:t>”庆祝新中国成立</w:t>
      </w:r>
      <w:r>
        <w:rPr>
          <w:rFonts w:hint="eastAsia" w:ascii="黑体" w:hAnsi="黑体" w:eastAsia="黑体" w:cs="黑体"/>
          <w:b/>
          <w:bCs/>
          <w:color w:val="000000"/>
          <w:sz w:val="30"/>
          <w:szCs w:val="30"/>
          <w:lang w:val="en-US" w:eastAsia="zh-CN"/>
        </w:rPr>
        <w:t>70周年系列主题教育活动</w:t>
      </w:r>
      <w:r>
        <w:rPr>
          <w:rFonts w:hint="eastAsia" w:ascii="黑体" w:hAnsi="黑体" w:eastAsia="黑体" w:cs="黑体"/>
          <w:b/>
          <w:bCs/>
          <w:color w:val="000000"/>
          <w:sz w:val="30"/>
          <w:szCs w:val="30"/>
        </w:rPr>
        <w:t>任务分解表</w:t>
      </w:r>
    </w:p>
    <w:tbl>
      <w:tblPr>
        <w:tblStyle w:val="4"/>
        <w:tblW w:w="14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000"/>
        <w:gridCol w:w="4005"/>
        <w:gridCol w:w="1248"/>
        <w:gridCol w:w="2082"/>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87" w:type="dxa"/>
            <w:vAlign w:val="center"/>
          </w:tcPr>
          <w:p>
            <w:pPr>
              <w:jc w:val="center"/>
              <w:rPr>
                <w:rFonts w:hint="eastAsia" w:ascii="仿宋" w:hAnsi="仿宋" w:eastAsia="仿宋" w:cs="仿宋"/>
                <w:b/>
                <w:bCs/>
                <w:sz w:val="24"/>
                <w:szCs w:val="32"/>
                <w:vertAlign w:val="baseline"/>
                <w:lang w:eastAsia="zh-CN"/>
              </w:rPr>
            </w:pPr>
            <w:r>
              <w:rPr>
                <w:rFonts w:hint="eastAsia" w:ascii="仿宋" w:hAnsi="仿宋" w:eastAsia="仿宋" w:cs="仿宋"/>
                <w:b/>
                <w:bCs/>
                <w:sz w:val="24"/>
                <w:szCs w:val="32"/>
                <w:vertAlign w:val="baseline"/>
                <w:lang w:eastAsia="zh-CN"/>
              </w:rPr>
              <w:t>模块</w:t>
            </w:r>
          </w:p>
        </w:tc>
        <w:tc>
          <w:tcPr>
            <w:tcW w:w="3000" w:type="dxa"/>
            <w:vAlign w:val="center"/>
          </w:tcPr>
          <w:p>
            <w:pPr>
              <w:jc w:val="center"/>
              <w:rPr>
                <w:rFonts w:hint="eastAsia" w:ascii="仿宋" w:hAnsi="仿宋" w:eastAsia="仿宋" w:cs="仿宋"/>
                <w:b/>
                <w:bCs/>
                <w:sz w:val="24"/>
                <w:szCs w:val="32"/>
                <w:vertAlign w:val="baseline"/>
                <w:lang w:eastAsia="zh-CN"/>
              </w:rPr>
            </w:pPr>
            <w:r>
              <w:rPr>
                <w:rFonts w:hint="eastAsia" w:ascii="仿宋" w:hAnsi="仿宋" w:eastAsia="仿宋" w:cs="仿宋"/>
                <w:b/>
                <w:bCs/>
                <w:sz w:val="24"/>
                <w:szCs w:val="32"/>
                <w:vertAlign w:val="baseline"/>
                <w:lang w:eastAsia="zh-CN"/>
              </w:rPr>
              <w:t>活动名称</w:t>
            </w:r>
          </w:p>
        </w:tc>
        <w:tc>
          <w:tcPr>
            <w:tcW w:w="4005" w:type="dxa"/>
            <w:vAlign w:val="center"/>
          </w:tcPr>
          <w:p>
            <w:pPr>
              <w:jc w:val="center"/>
              <w:rPr>
                <w:rFonts w:hint="eastAsia" w:ascii="仿宋" w:hAnsi="仿宋" w:eastAsia="仿宋" w:cs="仿宋"/>
                <w:b/>
                <w:bCs/>
                <w:sz w:val="24"/>
                <w:szCs w:val="32"/>
                <w:vertAlign w:val="baseline"/>
                <w:lang w:eastAsia="zh-CN"/>
              </w:rPr>
            </w:pPr>
            <w:r>
              <w:rPr>
                <w:rFonts w:hint="eastAsia" w:ascii="仿宋" w:hAnsi="仿宋" w:eastAsia="仿宋" w:cs="仿宋"/>
                <w:b/>
                <w:bCs/>
                <w:sz w:val="24"/>
                <w:szCs w:val="32"/>
                <w:vertAlign w:val="baseline"/>
                <w:lang w:eastAsia="zh-CN"/>
              </w:rPr>
              <w:t>活动内容</w:t>
            </w:r>
          </w:p>
        </w:tc>
        <w:tc>
          <w:tcPr>
            <w:tcW w:w="1248" w:type="dxa"/>
            <w:vAlign w:val="center"/>
          </w:tcPr>
          <w:p>
            <w:pPr>
              <w:jc w:val="center"/>
              <w:rPr>
                <w:rFonts w:hint="eastAsia" w:ascii="仿宋" w:hAnsi="仿宋" w:eastAsia="仿宋" w:cs="仿宋"/>
                <w:b/>
                <w:bCs/>
                <w:sz w:val="24"/>
                <w:szCs w:val="32"/>
                <w:vertAlign w:val="baseline"/>
                <w:lang w:eastAsia="zh-CN"/>
              </w:rPr>
            </w:pPr>
            <w:r>
              <w:rPr>
                <w:rFonts w:hint="eastAsia" w:ascii="仿宋" w:hAnsi="仿宋" w:eastAsia="仿宋" w:cs="仿宋"/>
                <w:b/>
                <w:bCs/>
                <w:sz w:val="24"/>
                <w:szCs w:val="32"/>
                <w:vertAlign w:val="baseline"/>
                <w:lang w:eastAsia="zh-CN"/>
              </w:rPr>
              <w:t>活动时间</w:t>
            </w:r>
          </w:p>
        </w:tc>
        <w:tc>
          <w:tcPr>
            <w:tcW w:w="2082" w:type="dxa"/>
            <w:vAlign w:val="center"/>
          </w:tcPr>
          <w:p>
            <w:pPr>
              <w:jc w:val="center"/>
              <w:rPr>
                <w:rFonts w:hint="eastAsia" w:ascii="仿宋" w:hAnsi="仿宋" w:eastAsia="仿宋" w:cs="仿宋"/>
                <w:b/>
                <w:bCs/>
                <w:sz w:val="24"/>
                <w:szCs w:val="32"/>
                <w:vertAlign w:val="baseline"/>
                <w:lang w:val="en-US" w:eastAsia="zh-CN"/>
              </w:rPr>
            </w:pPr>
            <w:r>
              <w:rPr>
                <w:rFonts w:hint="eastAsia" w:ascii="仿宋" w:hAnsi="仿宋" w:eastAsia="仿宋" w:cs="仿宋"/>
                <w:b/>
                <w:bCs/>
                <w:sz w:val="24"/>
                <w:szCs w:val="32"/>
                <w:vertAlign w:val="baseline"/>
                <w:lang w:val="en-US" w:eastAsia="zh-CN"/>
              </w:rPr>
              <w:t>主办单位</w:t>
            </w:r>
          </w:p>
        </w:tc>
        <w:tc>
          <w:tcPr>
            <w:tcW w:w="2626" w:type="dxa"/>
            <w:vAlign w:val="center"/>
          </w:tcPr>
          <w:p>
            <w:pPr>
              <w:jc w:val="center"/>
              <w:rPr>
                <w:rFonts w:hint="eastAsia" w:ascii="仿宋" w:hAnsi="仿宋" w:eastAsia="仿宋" w:cs="仿宋"/>
                <w:b/>
                <w:bCs/>
                <w:sz w:val="24"/>
                <w:szCs w:val="32"/>
                <w:vertAlign w:val="baseline"/>
                <w:lang w:eastAsia="zh-CN"/>
              </w:rPr>
            </w:pPr>
            <w:r>
              <w:rPr>
                <w:rFonts w:hint="eastAsia" w:ascii="仿宋" w:hAnsi="仿宋" w:eastAsia="仿宋" w:cs="仿宋"/>
                <w:b/>
                <w:bCs/>
                <w:sz w:val="24"/>
                <w:szCs w:val="32"/>
                <w:vertAlign w:val="baseline"/>
                <w:lang w:eastAsia="zh-CN"/>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exact"/>
          <w:jc w:val="center"/>
        </w:trPr>
        <w:tc>
          <w:tcPr>
            <w:tcW w:w="1187" w:type="dxa"/>
            <w:vMerge w:val="restart"/>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青·学习</w:t>
            </w:r>
          </w:p>
        </w:tc>
        <w:tc>
          <w:tcPr>
            <w:tcW w:w="3000" w:type="dxa"/>
            <w:vAlign w:val="center"/>
          </w:tcPr>
          <w:p>
            <w:pPr>
              <w:jc w:val="center"/>
              <w:rPr>
                <w:rFonts w:hint="eastAsia" w:ascii="仿宋" w:hAnsi="仿宋" w:eastAsia="仿宋" w:cs="仿宋"/>
                <w:sz w:val="24"/>
                <w:szCs w:val="24"/>
                <w:vertAlign w:val="baseline"/>
              </w:rPr>
            </w:pPr>
            <w:r>
              <w:rPr>
                <w:rFonts w:hint="eastAsia" w:ascii="仿宋" w:hAnsi="仿宋" w:eastAsia="仿宋" w:cs="仿宋"/>
                <w:kern w:val="2"/>
                <w:sz w:val="24"/>
                <w:szCs w:val="24"/>
                <w:lang w:val="en-US" w:eastAsia="zh-CN" w:bidi="ar-SA"/>
              </w:rPr>
              <w:t>“青年大学习”网上主题团课</w:t>
            </w:r>
          </w:p>
        </w:tc>
        <w:tc>
          <w:tcPr>
            <w:tcW w:w="4005" w:type="dxa"/>
            <w:vAlign w:val="center"/>
          </w:tcPr>
          <w:p>
            <w:pPr>
              <w:jc w:val="left"/>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各基层团组织定期组织团员青年学习</w:t>
            </w:r>
            <w:r>
              <w:rPr>
                <w:rFonts w:hint="eastAsia" w:ascii="仿宋" w:hAnsi="仿宋" w:eastAsia="仿宋" w:cs="仿宋"/>
                <w:kern w:val="2"/>
                <w:sz w:val="24"/>
                <w:szCs w:val="24"/>
                <w:lang w:val="en-US" w:eastAsia="zh-CN" w:bidi="ar-SA"/>
              </w:rPr>
              <w:t>“青年大学习”网上主题团课。</w:t>
            </w:r>
          </w:p>
        </w:tc>
        <w:tc>
          <w:tcPr>
            <w:tcW w:w="1248"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每周一期</w:t>
            </w:r>
          </w:p>
        </w:tc>
        <w:tc>
          <w:tcPr>
            <w:tcW w:w="2082"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各学院团总支</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各团支部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exact"/>
          <w:jc w:val="center"/>
        </w:trPr>
        <w:tc>
          <w:tcPr>
            <w:tcW w:w="1187" w:type="dxa"/>
            <w:vMerge w:val="continue"/>
            <w:vAlign w:val="center"/>
          </w:tcPr>
          <w:p>
            <w:pPr>
              <w:jc w:val="center"/>
              <w:rPr>
                <w:rFonts w:hint="eastAsia"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“看红色电影、爱伟大祖国”红色观影活动</w:t>
            </w:r>
          </w:p>
        </w:tc>
        <w:tc>
          <w:tcPr>
            <w:tcW w:w="4005"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组织学生集中收看红色电影，陶冶学生情操，激励和引导广大学生树爱国之心，立报国之志。</w:t>
            </w:r>
          </w:p>
        </w:tc>
        <w:tc>
          <w:tcPr>
            <w:tcW w:w="1248"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每周一期</w:t>
            </w:r>
          </w:p>
        </w:tc>
        <w:tc>
          <w:tcPr>
            <w:tcW w:w="2082"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新媒体中心</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大学生电影爱好者协会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exact"/>
          <w:jc w:val="center"/>
        </w:trPr>
        <w:tc>
          <w:tcPr>
            <w:tcW w:w="1187" w:type="dxa"/>
            <w:vMerge w:val="continue"/>
            <w:vAlign w:val="center"/>
          </w:tcPr>
          <w:p>
            <w:pPr>
              <w:jc w:val="center"/>
              <w:rPr>
                <w:rFonts w:hint="eastAsia"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国庆庆祝活动观礼</w:t>
            </w:r>
          </w:p>
        </w:tc>
        <w:tc>
          <w:tcPr>
            <w:tcW w:w="4005"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10月1日当天组织学生集中收听收看党中央举行的庆祝大会、阅兵、群众游行实况。</w:t>
            </w:r>
          </w:p>
        </w:tc>
        <w:tc>
          <w:tcPr>
            <w:tcW w:w="124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10月1日</w:t>
            </w:r>
          </w:p>
        </w:tc>
        <w:tc>
          <w:tcPr>
            <w:tcW w:w="2082"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校团委</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校学生会</w:t>
            </w:r>
          </w:p>
        </w:tc>
        <w:tc>
          <w:tcPr>
            <w:tcW w:w="262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各学院团总支</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院学生会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exact"/>
          <w:jc w:val="center"/>
        </w:trPr>
        <w:tc>
          <w:tcPr>
            <w:tcW w:w="1187" w:type="dxa"/>
            <w:vMerge w:val="continue"/>
            <w:vAlign w:val="center"/>
          </w:tcPr>
          <w:p>
            <w:pPr>
              <w:jc w:val="center"/>
              <w:rPr>
                <w:rFonts w:hint="eastAsia"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bookmarkStart w:id="0" w:name="_Hlk8722966"/>
            <w:r>
              <w:rPr>
                <w:rFonts w:hint="eastAsia" w:ascii="仿宋" w:hAnsi="仿宋" w:eastAsia="仿宋" w:cs="仿宋"/>
                <w:kern w:val="2"/>
                <w:sz w:val="24"/>
                <w:szCs w:val="24"/>
                <w:lang w:val="en-US" w:eastAsia="zh-CN" w:bidi="ar-SA"/>
              </w:rPr>
              <w:t>我与祖国共奋进——国旗下的演讲</w:t>
            </w:r>
            <w:bookmarkEnd w:id="0"/>
            <w:r>
              <w:rPr>
                <w:rFonts w:hint="eastAsia" w:ascii="仿宋" w:hAnsi="仿宋" w:eastAsia="仿宋" w:cs="仿宋"/>
                <w:kern w:val="2"/>
                <w:sz w:val="24"/>
                <w:szCs w:val="24"/>
                <w:lang w:val="en-US" w:eastAsia="zh-CN" w:bidi="ar-SA"/>
              </w:rPr>
              <w:t>”特别主题团日活动</w:t>
            </w:r>
          </w:p>
        </w:tc>
        <w:tc>
          <w:tcPr>
            <w:tcW w:w="4005" w:type="dxa"/>
            <w:vAlign w:val="center"/>
          </w:tcPr>
          <w:p>
            <w:pPr>
              <w:jc w:val="both"/>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集中组织团员青年开展同唱国歌、国旗下的演讲、主题微团课、重温入团誓词、齐唱团歌、参观瞻仰等系列活动。</w:t>
            </w:r>
          </w:p>
        </w:tc>
        <w:tc>
          <w:tcPr>
            <w:tcW w:w="1248" w:type="dxa"/>
            <w:vAlign w:val="center"/>
          </w:tcPr>
          <w:p>
            <w:pPr>
              <w:jc w:val="center"/>
              <w:rPr>
                <w:rFonts w:hint="eastAsia" w:ascii="仿宋" w:hAnsi="仿宋" w:eastAsia="仿宋" w:cs="仿宋"/>
                <w:sz w:val="24"/>
                <w:szCs w:val="24"/>
                <w:vertAlign w:val="baseline"/>
              </w:rPr>
            </w:pPr>
            <w:r>
              <w:rPr>
                <w:rFonts w:hint="eastAsia" w:ascii="仿宋" w:hAnsi="仿宋" w:eastAsia="仿宋" w:cs="仿宋"/>
                <w:kern w:val="2"/>
                <w:sz w:val="24"/>
                <w:szCs w:val="24"/>
                <w:lang w:val="en-US" w:eastAsia="zh-CN" w:bidi="ar-SA"/>
              </w:rPr>
              <w:t>9月</w:t>
            </w:r>
          </w:p>
        </w:tc>
        <w:tc>
          <w:tcPr>
            <w:tcW w:w="2082"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各学院团总支</w:t>
            </w:r>
          </w:p>
          <w:p>
            <w:pPr>
              <w:jc w:val="center"/>
              <w:rPr>
                <w:rFonts w:hint="eastAsia" w:ascii="仿宋" w:hAnsi="仿宋" w:eastAsia="仿宋" w:cs="仿宋"/>
                <w:sz w:val="24"/>
                <w:szCs w:val="24"/>
                <w:vertAlign w:val="baseline"/>
                <w:lang w:eastAsia="zh-CN"/>
              </w:rPr>
            </w:pPr>
            <w:r>
              <w:rPr>
                <w:rFonts w:hint="eastAsia" w:ascii="仿宋" w:hAnsi="仿宋" w:eastAsia="仿宋" w:cs="仿宋"/>
                <w:color w:val="auto"/>
                <w:sz w:val="24"/>
                <w:szCs w:val="24"/>
                <w:vertAlign w:val="baseline"/>
                <w:lang w:eastAsia="zh-CN"/>
              </w:rPr>
              <w:t>各团支部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exact"/>
          <w:jc w:val="center"/>
        </w:trPr>
        <w:tc>
          <w:tcPr>
            <w:tcW w:w="1187" w:type="dxa"/>
            <w:vMerge w:val="continue"/>
            <w:vAlign w:val="center"/>
          </w:tcPr>
          <w:p>
            <w:pPr>
              <w:tabs>
                <w:tab w:val="left" w:pos="216"/>
              </w:tabs>
              <w:jc w:val="center"/>
              <w:rPr>
                <w:rFonts w:hint="eastAsia"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烈士纪念日特别主题团日活动</w:t>
            </w:r>
          </w:p>
        </w:tc>
        <w:tc>
          <w:tcPr>
            <w:tcW w:w="4005"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在烈士纪念日当天组织校国旗护卫队团支部到六安市革命烈士陵园开展特别主题团日活动。</w:t>
            </w:r>
          </w:p>
        </w:tc>
        <w:tc>
          <w:tcPr>
            <w:tcW w:w="124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9月30日</w:t>
            </w:r>
          </w:p>
        </w:tc>
        <w:tc>
          <w:tcPr>
            <w:tcW w:w="2082"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国旗护卫队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9" w:hRule="exact"/>
          <w:jc w:val="center"/>
        </w:trPr>
        <w:tc>
          <w:tcPr>
            <w:tcW w:w="1187" w:type="dxa"/>
            <w:vMerge w:val="restart"/>
            <w:vAlign w:val="center"/>
          </w:tcPr>
          <w:p>
            <w:pPr>
              <w:tabs>
                <w:tab w:val="left" w:pos="216"/>
              </w:tabs>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青·创作</w:t>
            </w: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“我与国旗合张影”</w:t>
            </w:r>
          </w:p>
        </w:tc>
        <w:tc>
          <w:tcPr>
            <w:tcW w:w="4005"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鼓励学生和五星红旗一起合张影，通过镜头捕捉祖国七十年的巨大变化和美好瞬间，展现祖国的壮丽山河，繁荣富强。</w:t>
            </w:r>
          </w:p>
        </w:tc>
        <w:tc>
          <w:tcPr>
            <w:tcW w:w="124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9月至10月</w:t>
            </w:r>
          </w:p>
        </w:tc>
        <w:tc>
          <w:tcPr>
            <w:tcW w:w="2082"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各学院团总支</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新媒体中心</w:t>
            </w:r>
          </w:p>
          <w:p>
            <w:pPr>
              <w:jc w:val="center"/>
              <w:rPr>
                <w:rFonts w:hint="eastAsia" w:ascii="仿宋" w:hAnsi="仿宋" w:eastAsia="仿宋" w:cs="仿宋"/>
                <w:sz w:val="24"/>
                <w:szCs w:val="24"/>
                <w:vertAlign w:val="baseline"/>
                <w:lang w:eastAsia="zh-CN"/>
              </w:rPr>
            </w:pPr>
            <w:r>
              <w:rPr>
                <w:rFonts w:hint="eastAsia" w:ascii="仿宋" w:hAnsi="仿宋" w:eastAsia="仿宋" w:cs="仿宋"/>
                <w:color w:val="auto"/>
                <w:sz w:val="24"/>
                <w:szCs w:val="24"/>
                <w:vertAlign w:val="baseline"/>
                <w:lang w:eastAsia="zh-CN"/>
              </w:rPr>
              <w:t>各团支部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exact"/>
          <w:jc w:val="center"/>
        </w:trPr>
        <w:tc>
          <w:tcPr>
            <w:tcW w:w="1187" w:type="dxa"/>
            <w:vMerge w:val="continue"/>
            <w:vAlign w:val="center"/>
          </w:tcPr>
          <w:p>
            <w:pPr>
              <w:tabs>
                <w:tab w:val="left" w:pos="216"/>
              </w:tabs>
              <w:jc w:val="center"/>
              <w:rPr>
                <w:rFonts w:hint="default"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sz w:val="24"/>
                <w:szCs w:val="24"/>
                <w:vertAlign w:val="baseline"/>
              </w:rPr>
            </w:pPr>
            <w:r>
              <w:rPr>
                <w:rFonts w:hint="eastAsia" w:ascii="仿宋" w:hAnsi="仿宋" w:eastAsia="仿宋" w:cs="仿宋"/>
                <w:kern w:val="2"/>
                <w:sz w:val="24"/>
                <w:szCs w:val="24"/>
                <w:lang w:val="en-US" w:eastAsia="zh-CN" w:bidi="ar-SA"/>
              </w:rPr>
              <w:t>“我和我的祖国”摄影作品征集</w:t>
            </w:r>
          </w:p>
        </w:tc>
        <w:tc>
          <w:tcPr>
            <w:tcW w:w="4005"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鼓励学生走出校园，走入社会，用镜头记录祖国的山河美好和巨大变化。</w:t>
            </w:r>
          </w:p>
        </w:tc>
        <w:tc>
          <w:tcPr>
            <w:tcW w:w="1248"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9月至10月</w:t>
            </w:r>
          </w:p>
        </w:tc>
        <w:tc>
          <w:tcPr>
            <w:tcW w:w="2082"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新媒体中心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exact"/>
          <w:jc w:val="center"/>
        </w:trPr>
        <w:tc>
          <w:tcPr>
            <w:tcW w:w="1187" w:type="dxa"/>
            <w:vMerge w:val="continue"/>
            <w:vAlign w:val="center"/>
          </w:tcPr>
          <w:p>
            <w:pPr>
              <w:tabs>
                <w:tab w:val="left" w:pos="216"/>
              </w:tabs>
              <w:jc w:val="center"/>
              <w:rPr>
                <w:rFonts w:hint="default"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“我为祖国写首诗”校园诗歌征集活动</w:t>
            </w:r>
          </w:p>
        </w:tc>
        <w:tc>
          <w:tcPr>
            <w:tcW w:w="4005" w:type="dxa"/>
            <w:vAlign w:val="center"/>
          </w:tcPr>
          <w:p>
            <w:pPr>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积极鼓励全校师生通过诗歌形式，庆祝新中国成立70周年，讴歌赞美祖国70年来取得的巨大成就。</w:t>
            </w:r>
          </w:p>
        </w:tc>
        <w:tc>
          <w:tcPr>
            <w:tcW w:w="1248"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val="en-US" w:eastAsia="zh-CN"/>
              </w:rPr>
              <w:t>9月至10月</w:t>
            </w:r>
          </w:p>
        </w:tc>
        <w:tc>
          <w:tcPr>
            <w:tcW w:w="2082"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社团联合会</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大学生春泥文学社</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大学生河畔诗社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exact"/>
          <w:jc w:val="center"/>
        </w:trPr>
        <w:tc>
          <w:tcPr>
            <w:tcW w:w="1187" w:type="dxa"/>
            <w:vMerge w:val="continue"/>
            <w:vAlign w:val="center"/>
          </w:tcPr>
          <w:p>
            <w:pPr>
              <w:tabs>
                <w:tab w:val="left" w:pos="216"/>
              </w:tabs>
              <w:jc w:val="center"/>
              <w:rPr>
                <w:rFonts w:hint="default"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sz w:val="24"/>
                <w:szCs w:val="24"/>
                <w:vertAlign w:val="baseline"/>
              </w:rPr>
            </w:pPr>
            <w:r>
              <w:rPr>
                <w:rFonts w:hint="eastAsia" w:ascii="仿宋" w:hAnsi="仿宋" w:eastAsia="仿宋" w:cs="仿宋"/>
                <w:kern w:val="2"/>
                <w:sz w:val="24"/>
                <w:szCs w:val="24"/>
                <w:lang w:val="en-US" w:eastAsia="zh-CN" w:bidi="ar-SA"/>
              </w:rPr>
              <w:t>“青春·理想”大学生自创话剧创作</w:t>
            </w:r>
          </w:p>
        </w:tc>
        <w:tc>
          <w:tcPr>
            <w:tcW w:w="4005" w:type="dxa"/>
            <w:vAlign w:val="center"/>
          </w:tcPr>
          <w:p>
            <w:pPr>
              <w:pStyle w:val="2"/>
              <w:keepNext w:val="0"/>
              <w:keepLines w:val="0"/>
              <w:widowControl/>
              <w:suppressLineNumbers w:val="0"/>
              <w:spacing w:line="23" w:lineRule="atLeast"/>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展现大学生朝气蓬勃的青春风貌，培育和践行社会主义核心价值观，推动校园文化建设，提高大学生的审美和人文素养，参加安徽省第八届“青春·理想”大学生自创话剧创作展演活动。</w:t>
            </w:r>
          </w:p>
          <w:p>
            <w:pPr>
              <w:jc w:val="left"/>
              <w:rPr>
                <w:rFonts w:hint="eastAsia" w:ascii="仿宋" w:hAnsi="仿宋" w:eastAsia="仿宋" w:cs="仿宋"/>
                <w:kern w:val="2"/>
                <w:sz w:val="24"/>
                <w:szCs w:val="24"/>
                <w:lang w:val="en-US" w:eastAsia="zh-CN" w:bidi="ar-SA"/>
              </w:rPr>
            </w:pPr>
          </w:p>
        </w:tc>
        <w:tc>
          <w:tcPr>
            <w:tcW w:w="1248"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10月</w:t>
            </w:r>
          </w:p>
        </w:tc>
        <w:tc>
          <w:tcPr>
            <w:tcW w:w="2082"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文传学院团总支</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大学生话剧社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9" w:hRule="exact"/>
          <w:jc w:val="center"/>
        </w:trPr>
        <w:tc>
          <w:tcPr>
            <w:tcW w:w="1187" w:type="dxa"/>
            <w:vMerge w:val="restart"/>
            <w:vAlign w:val="center"/>
          </w:tcPr>
          <w:p>
            <w:pPr>
              <w:tabs>
                <w:tab w:val="left" w:pos="216"/>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青·传播</w:t>
            </w: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eastAsia="zh-CN"/>
              </w:rPr>
              <w:t>庆祝新中国成立</w:t>
            </w:r>
            <w:r>
              <w:rPr>
                <w:rFonts w:hint="eastAsia" w:ascii="仿宋" w:hAnsi="仿宋" w:eastAsia="仿宋" w:cs="仿宋"/>
                <w:sz w:val="24"/>
                <w:szCs w:val="24"/>
                <w:vertAlign w:val="baseline"/>
                <w:lang w:val="en-US" w:eastAsia="zh-CN"/>
              </w:rPr>
              <w:t>70周年主题报道</w:t>
            </w:r>
          </w:p>
        </w:tc>
        <w:tc>
          <w:tcPr>
            <w:tcW w:w="4005"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依托“皖西学院青年”微信公众号，发挥各级团组织新媒体平台优势，积极宣传庆祝新中国成立70周年相关主题报道，在学生中掀起隆重的节日氛围。</w:t>
            </w:r>
          </w:p>
        </w:tc>
        <w:tc>
          <w:tcPr>
            <w:tcW w:w="1248"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val="en-US" w:eastAsia="zh-CN"/>
              </w:rPr>
              <w:t>9月至10月期间</w:t>
            </w:r>
          </w:p>
        </w:tc>
        <w:tc>
          <w:tcPr>
            <w:tcW w:w="208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lang w:eastAsia="zh-CN"/>
              </w:rPr>
            </w:pP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各学院团总支</w:t>
            </w:r>
          </w:p>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新媒体中心</w:t>
            </w:r>
          </w:p>
          <w:p>
            <w:pPr>
              <w:jc w:val="cente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exact"/>
          <w:jc w:val="center"/>
        </w:trPr>
        <w:tc>
          <w:tcPr>
            <w:tcW w:w="1187" w:type="dxa"/>
            <w:vMerge w:val="continue"/>
            <w:vAlign w:val="center"/>
          </w:tcPr>
          <w:p>
            <w:pPr>
              <w:tabs>
                <w:tab w:val="left" w:pos="216"/>
              </w:tabs>
              <w:jc w:val="center"/>
              <w:rPr>
                <w:rFonts w:hint="eastAsia"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“礼赞70年，‘益’起‘徽’更好”</w:t>
            </w:r>
          </w:p>
        </w:tc>
        <w:tc>
          <w:tcPr>
            <w:tcW w:w="4005" w:type="dxa"/>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积极开展“礼赞70年，‘益’起‘徽’更好”——安徽省网络正能量作品系列征集活动。</w:t>
            </w:r>
          </w:p>
        </w:tc>
        <w:tc>
          <w:tcPr>
            <w:tcW w:w="1248"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val="en-US" w:eastAsia="zh-CN"/>
              </w:rPr>
              <w:t>9月</w:t>
            </w:r>
          </w:p>
        </w:tc>
        <w:tc>
          <w:tcPr>
            <w:tcW w:w="208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eastAsia="zh-CN"/>
              </w:rPr>
              <w:t>新媒体中心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exact"/>
          <w:jc w:val="center"/>
        </w:trPr>
        <w:tc>
          <w:tcPr>
            <w:tcW w:w="1187" w:type="dxa"/>
            <w:vMerge w:val="continue"/>
            <w:vAlign w:val="center"/>
          </w:tcPr>
          <w:p>
            <w:pPr>
              <w:tabs>
                <w:tab w:val="left" w:pos="216"/>
              </w:tabs>
              <w:jc w:val="center"/>
              <w:rPr>
                <w:rFonts w:hint="eastAsia"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“网络中国节”系列主题网络文化活动</w:t>
            </w:r>
          </w:p>
        </w:tc>
        <w:tc>
          <w:tcPr>
            <w:tcW w:w="4005" w:type="dxa"/>
            <w:vAlign w:val="center"/>
          </w:tcPr>
          <w:p>
            <w:pPr>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深入挖掘中秋、重阳等中华民族传统节日的文化内涵，突出爱国主题，弘扬爱国主义精神，开展“网络中国节”系列主题网络文化活动。</w:t>
            </w:r>
          </w:p>
          <w:p>
            <w:pPr>
              <w:jc w:val="left"/>
              <w:rPr>
                <w:rFonts w:hint="eastAsia" w:ascii="仿宋" w:hAnsi="仿宋" w:eastAsia="仿宋" w:cs="仿宋"/>
                <w:kern w:val="2"/>
                <w:sz w:val="24"/>
                <w:szCs w:val="24"/>
                <w:lang w:val="en-US" w:eastAsia="zh-CN" w:bidi="ar-SA"/>
              </w:rPr>
            </w:pPr>
          </w:p>
        </w:tc>
        <w:tc>
          <w:tcPr>
            <w:tcW w:w="1248"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val="en-US" w:eastAsia="zh-CN"/>
              </w:rPr>
              <w:t>9月至12月</w:t>
            </w:r>
          </w:p>
        </w:tc>
        <w:tc>
          <w:tcPr>
            <w:tcW w:w="208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新媒体中心</w:t>
            </w: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eastAsia="zh-CN"/>
              </w:rPr>
              <w:t>大学生新媒体协会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9" w:hRule="exact"/>
          <w:jc w:val="center"/>
        </w:trPr>
        <w:tc>
          <w:tcPr>
            <w:tcW w:w="1187"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青·沟通</w:t>
            </w: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皖西学院第一届微团课大赛</w:t>
            </w:r>
          </w:p>
        </w:tc>
        <w:tc>
          <w:tcPr>
            <w:tcW w:w="4005" w:type="dxa"/>
            <w:vAlign w:val="center"/>
          </w:tcPr>
          <w:p>
            <w:pPr>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深刻领会习近平总书记关于青年工作的重要思想，进一步加强新时代团的基层建设，着力提升团的组织力，深入学习党史和新中国史，提升团员青年政治理论水平，加强学生爱国主义教育。</w:t>
            </w:r>
          </w:p>
          <w:p>
            <w:pPr>
              <w:jc w:val="left"/>
              <w:rPr>
                <w:rFonts w:hint="eastAsia" w:ascii="仿宋" w:hAnsi="仿宋" w:eastAsia="仿宋" w:cs="仿宋"/>
                <w:kern w:val="2"/>
                <w:sz w:val="24"/>
                <w:szCs w:val="24"/>
                <w:lang w:val="en-US" w:eastAsia="zh-CN" w:bidi="ar-SA"/>
              </w:rPr>
            </w:pPr>
          </w:p>
        </w:tc>
        <w:tc>
          <w:tcPr>
            <w:tcW w:w="1248"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val="en-US" w:eastAsia="zh-CN"/>
              </w:rPr>
              <w:t>10月</w:t>
            </w:r>
          </w:p>
        </w:tc>
        <w:tc>
          <w:tcPr>
            <w:tcW w:w="208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eastAsia="zh-CN"/>
              </w:rPr>
              <w:t>校团委</w:t>
            </w:r>
          </w:p>
        </w:tc>
        <w:tc>
          <w:tcPr>
            <w:tcW w:w="2626" w:type="dxa"/>
            <w:vAlign w:val="center"/>
          </w:tcPr>
          <w:p>
            <w:pPr>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各学院团总支</w:t>
            </w: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vertAlign w:val="baseline"/>
                <w:lang w:eastAsia="zh-CN"/>
              </w:rPr>
              <w:t>各团支部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exact"/>
          <w:jc w:val="center"/>
        </w:trPr>
        <w:tc>
          <w:tcPr>
            <w:tcW w:w="1187" w:type="dxa"/>
            <w:vMerge w:val="continue"/>
            <w:vAlign w:val="center"/>
          </w:tcPr>
          <w:p>
            <w:pPr>
              <w:tabs>
                <w:tab w:val="left" w:pos="216"/>
              </w:tabs>
              <w:jc w:val="center"/>
              <w:rPr>
                <w:rFonts w:hint="default" w:ascii="仿宋" w:hAnsi="仿宋" w:eastAsia="仿宋" w:cs="仿宋"/>
                <w:sz w:val="24"/>
                <w:szCs w:val="24"/>
                <w:vertAlign w:val="baseline"/>
                <w:lang w:val="en-US" w:eastAsia="zh-CN"/>
              </w:rPr>
            </w:pPr>
          </w:p>
        </w:tc>
        <w:tc>
          <w:tcPr>
            <w:tcW w:w="3000" w:type="dxa"/>
            <w:vAlign w:val="center"/>
          </w:tcPr>
          <w:p>
            <w:pPr>
              <w:jc w:val="center"/>
              <w:rPr>
                <w:vertAlign w:val="baseline"/>
              </w:rPr>
            </w:pPr>
            <w:r>
              <w:rPr>
                <w:rFonts w:hint="eastAsia" w:ascii="仿宋" w:hAnsi="仿宋" w:eastAsia="仿宋" w:cs="仿宋"/>
                <w:kern w:val="2"/>
                <w:sz w:val="24"/>
                <w:szCs w:val="24"/>
                <w:lang w:val="en-US" w:eastAsia="zh-CN" w:bidi="ar-SA"/>
              </w:rPr>
              <w:t>皖西青年说</w:t>
            </w:r>
          </w:p>
        </w:tc>
        <w:tc>
          <w:tcPr>
            <w:tcW w:w="4005" w:type="dxa"/>
            <w:vAlign w:val="center"/>
          </w:tcPr>
          <w:p>
            <w:pPr>
              <w:jc w:val="left"/>
              <w:rPr>
                <w:rFonts w:hint="default" w:eastAsiaTheme="minorEastAsia"/>
                <w:vertAlign w:val="baseline"/>
                <w:lang w:val="en-US" w:eastAsia="zh-CN"/>
              </w:rPr>
            </w:pPr>
            <w:r>
              <w:rPr>
                <w:rFonts w:hint="eastAsia" w:ascii="仿宋" w:hAnsi="仿宋" w:eastAsia="仿宋" w:cs="仿宋"/>
                <w:kern w:val="2"/>
                <w:sz w:val="24"/>
                <w:szCs w:val="24"/>
                <w:lang w:val="en-US" w:eastAsia="zh-CN" w:bidi="ar-SA"/>
              </w:rPr>
              <w:t>举办庆祝新中国成立70周年“皖西青年说”特别主题活动，弘扬爱国主义伟大精神，激励广大青年勇担历史责任，勇于砥砺奋斗。</w:t>
            </w:r>
          </w:p>
        </w:tc>
        <w:tc>
          <w:tcPr>
            <w:tcW w:w="1248" w:type="dxa"/>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9月至10月</w:t>
            </w:r>
          </w:p>
        </w:tc>
        <w:tc>
          <w:tcPr>
            <w:tcW w:w="208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校团委</w:t>
            </w:r>
          </w:p>
        </w:tc>
        <w:tc>
          <w:tcPr>
            <w:tcW w:w="262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电信学院团总支</w:t>
            </w: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校学生会</w:t>
            </w: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新媒体中心</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exact"/>
          <w:jc w:val="center"/>
        </w:trPr>
        <w:tc>
          <w:tcPr>
            <w:tcW w:w="1187" w:type="dxa"/>
            <w:vMerge w:val="continue"/>
            <w:vAlign w:val="center"/>
          </w:tcPr>
          <w:p>
            <w:pPr>
              <w:tabs>
                <w:tab w:val="left" w:pos="216"/>
              </w:tabs>
              <w:jc w:val="center"/>
              <w:rPr>
                <w:rFonts w:hint="default" w:ascii="仿宋" w:hAnsi="仿宋" w:eastAsia="仿宋" w:cs="仿宋"/>
                <w:sz w:val="24"/>
                <w:szCs w:val="24"/>
                <w:vertAlign w:val="baseline"/>
                <w:lang w:val="en-US" w:eastAsia="zh-CN"/>
              </w:rPr>
            </w:pPr>
          </w:p>
        </w:tc>
        <w:tc>
          <w:tcPr>
            <w:tcW w:w="30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书林</w:t>
            </w:r>
          </w:p>
        </w:tc>
        <w:tc>
          <w:tcPr>
            <w:tcW w:w="4005" w:type="dxa"/>
            <w:vAlign w:val="center"/>
          </w:tcPr>
          <w:p>
            <w:pPr>
              <w:jc w:val="left"/>
              <w:rPr>
                <w:vertAlign w:val="baseline"/>
              </w:rPr>
            </w:pPr>
            <w:r>
              <w:rPr>
                <w:rFonts w:hint="eastAsia" w:ascii="仿宋" w:hAnsi="仿宋" w:eastAsia="仿宋" w:cs="仿宋"/>
                <w:kern w:val="2"/>
                <w:sz w:val="24"/>
                <w:szCs w:val="24"/>
                <w:lang w:val="en-US" w:eastAsia="zh-CN" w:bidi="ar-SA"/>
              </w:rPr>
              <w:t>举办庆祝新中国成立70周年“书林”特别主题活动，传承红色基因，弘扬爱国主义伟大精神。</w:t>
            </w:r>
          </w:p>
        </w:tc>
        <w:tc>
          <w:tcPr>
            <w:tcW w:w="1248"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9月</w:t>
            </w:r>
          </w:p>
        </w:tc>
        <w:tc>
          <w:tcPr>
            <w:tcW w:w="2082"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校团委</w:t>
            </w:r>
          </w:p>
        </w:tc>
        <w:tc>
          <w:tcPr>
            <w:tcW w:w="2626"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书林文化栏目组</w:t>
            </w: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大学生读书会</w:t>
            </w:r>
          </w:p>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大学生传媒艺术协会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77D57"/>
    <w:rsid w:val="0C39008D"/>
    <w:rsid w:val="11C111FC"/>
    <w:rsid w:val="20697985"/>
    <w:rsid w:val="23AF2D5E"/>
    <w:rsid w:val="36273252"/>
    <w:rsid w:val="48EB6602"/>
    <w:rsid w:val="56647880"/>
    <w:rsid w:val="5DC6116B"/>
    <w:rsid w:val="6DF7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TML Definition"/>
    <w:basedOn w:val="5"/>
    <w:qFormat/>
    <w:uiPriority w:val="0"/>
    <w:rPr>
      <w:i/>
    </w:rPr>
  </w:style>
  <w:style w:type="character" w:styleId="9">
    <w:name w:val="HTML Acronym"/>
    <w:basedOn w:val="5"/>
    <w:qFormat/>
    <w:uiPriority w:val="0"/>
  </w:style>
  <w:style w:type="character" w:styleId="10">
    <w:name w:val="Hyperlink"/>
    <w:basedOn w:val="5"/>
    <w:qFormat/>
    <w:uiPriority w:val="0"/>
    <w:rPr>
      <w:color w:val="333333"/>
      <w:u w:val="none"/>
    </w:rPr>
  </w:style>
  <w:style w:type="character" w:styleId="11">
    <w:name w:val="HTML Code"/>
    <w:basedOn w:val="5"/>
    <w:qFormat/>
    <w:uiPriority w:val="0"/>
    <w:rPr>
      <w:rFonts w:ascii="monospace" w:hAnsi="monospace" w:eastAsia="monospace" w:cs="monospace"/>
      <w:sz w:val="21"/>
      <w:szCs w:val="21"/>
    </w:rPr>
  </w:style>
  <w:style w:type="character" w:styleId="12">
    <w:name w:val="HTML Keyboard"/>
    <w:basedOn w:val="5"/>
    <w:qFormat/>
    <w:uiPriority w:val="0"/>
    <w:rPr>
      <w:rFonts w:hint="default" w:ascii="monospace" w:hAnsi="monospace" w:eastAsia="monospace" w:cs="monospace"/>
      <w:sz w:val="21"/>
      <w:szCs w:val="21"/>
    </w:rPr>
  </w:style>
  <w:style w:type="character" w:styleId="13">
    <w:name w:val="HTML Sample"/>
    <w:basedOn w:val="5"/>
    <w:qFormat/>
    <w:uiPriority w:val="0"/>
    <w:rPr>
      <w:rFonts w:hint="default" w:ascii="monospace" w:hAnsi="monospace" w:eastAsia="monospace" w:cs="monospace"/>
      <w:sz w:val="21"/>
      <w:szCs w:val="21"/>
    </w:rPr>
  </w:style>
  <w:style w:type="character" w:customStyle="1" w:styleId="14">
    <w:name w:val="u-sub"/>
    <w:basedOn w:val="5"/>
    <w:qFormat/>
    <w:uiPriority w:val="0"/>
    <w:rPr>
      <w:color w:val="FFFFFF"/>
      <w:shd w:val="clear" w:fill="0061B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2019-09-08T07:42:00Z</dcterms:created>
  <dc:creator>Administrator</dc:creator>
  <cp:lastModifiedBy>Administrator</cp:lastModifiedBy>
  <dcterms:modified xsi:type="dcterms:W3CDTF">2019-09-09T06:13:48Z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