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bookmarkStart w:id="2" w:name="_GoBack"/>
      <w:bookmarkEnd w:id="2"/>
      <w:bookmarkStart w:id="0" w:name="quanwen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安徽省大学生戏剧（戏曲）与朗诵专项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展演活动节目报送相关要求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一、节目要求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节目包括戏剧（戏曲）、朗诵两种类别，分为集体项目和个人项目。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戏剧（戏曲）包括戏曲、校园短剧、小品、歌舞剧、音乐剧等。集体项目人数不超过 12人（含伴奏），演出时间不超过12分钟。个人项目自选一个戏曲片段进行表演，演出时间不超过5分钟。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朗诵文体不限，须使用普通话，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可使用配乐、视频等形式辅助表达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学生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不作道具设置，不得伴舞。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演出时间不超过5分钟。集体项目人数不超过8人（含伴奏）。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二、报送要求</w:t>
      </w:r>
    </w:p>
    <w:p>
      <w:pPr>
        <w:spacing w:line="212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（一）数量要求。</w:t>
      </w:r>
      <w:bookmarkStart w:id="1" w:name="OLE_LINK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未设有乙组专业的本科学校可报送12个节目，高职高专学校可报送10个节目，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戏剧（戏曲）、朗诵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种类别的报送数量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个人项目的报送数量不多于2个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。设有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乙组专业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的本科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可报送14个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节目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，高职高专学校可报送12个节目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戏剧（戏曲）、朗诵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种类别的报送数量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个人项目的报送数量不多于3个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集体项目的参加者须是同一学校的学生，个人项目每名学生只能报一个，且不得与集体项目兼报。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（二）格式要求。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节目视频应为2025年新创作录制，横屏拍摄，采用MP4或MPG2格式（压缩带宽不低于10M，分辨率1920×1080），使用一个固定机位正面全景录制，声音和图像须同期录制，不得后期配音合成，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图像、声音清晰，不抖动、无噪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每个节目视频以单独文件制作（文件大小不超过1G，不要多个文件合成）并以“节目名称”命名，播放的内容中不得出现所在地区、学校名称、师生姓名等信息，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不得出现与活动无关的条幅、角标等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否则不予参评。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（三）其他注意事项。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报送节目时，学校要严格把关，经评选并公示无异议后，方可上报。原创节目要确保信息真实且无著作权争议，如存在虚假信息或产生著作权纠纷，取消获奖资格，由作者承担相关责任。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安徽省大学生戏剧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戏曲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与朗诵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专项展演活动节目信息表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学校名称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人：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联系方式（手机）：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69"/>
        <w:gridCol w:w="1329"/>
        <w:gridCol w:w="1427"/>
        <w:gridCol w:w="162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节目名称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类别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组别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参演人数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节目时长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校级展演时间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参演者基本信息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专业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1587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安徽省大学生戏剧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戏曲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与朗诵专项展演活动节目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汇总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学校名称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（盖章）：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联系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人：             联系方式（手机）：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61"/>
        <w:gridCol w:w="1178"/>
        <w:gridCol w:w="912"/>
        <w:gridCol w:w="608"/>
        <w:gridCol w:w="608"/>
        <w:gridCol w:w="1887"/>
        <w:gridCol w:w="1887"/>
        <w:gridCol w:w="1203"/>
        <w:gridCol w:w="1203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6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节目名称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类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91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组别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参演人数</w:t>
            </w:r>
          </w:p>
        </w:tc>
        <w:tc>
          <w:tcPr>
            <w:tcW w:w="188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val="en-US" w:eastAsia="zh-CN"/>
              </w:rPr>
              <w:t>学校全称</w:t>
            </w:r>
          </w:p>
        </w:tc>
        <w:tc>
          <w:tcPr>
            <w:tcW w:w="1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val="en-US" w:eastAsia="zh-CN"/>
              </w:rPr>
              <w:t>不超过2人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节目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时长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val="en-US" w:eastAsia="zh-CN"/>
              </w:rPr>
              <w:t>校级展演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男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</w:rPr>
              <w:t>女</w:t>
            </w: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531" w:right="2041" w:bottom="1531" w:left="204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备注：戏剧（戏曲）节目，在类别一栏请填写戏曲、校园短剧、小品、歌舞剧、音乐剧等。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安徽省大学生戏剧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戏曲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与朗诵专项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展演活动联络员信息表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学校名称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850"/>
        <w:gridCol w:w="1709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部   门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职  务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（手机）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微信号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备   注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安徽省大学生戏剧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戏曲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与朗诵专项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展演活动节目审查意见书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节目名称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参演人员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审查意见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我单位对该节目内容进行了意识形态审查，对参演人员资格进行了严格审查，确认节目符合安徽省大学生戏剧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戏曲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与朗诵专项展演活动的主题，无违背社会主义核心价值观、违反国家法律法规或现行政策、违背公序良俗的内容；确认参演人员所提供的信息真实有效，符合参加安徽省大学生戏剧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戏曲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与朗诵专项展演活动的资格条件，无冒名顶替等情况。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我单位承诺实际演出内容及参演人员与审查情况一致，如在演出过程中出现上述违规情况或冒名顶替行为，我单位承担全部责任。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 xml:space="preserve">审查人签字：           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审查部门（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审查单位（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 xml:space="preserve">盖章）： 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审查时间：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sectPr>
          <w:footerReference r:id="rId4" w:type="default"/>
          <w:pgSz w:w="11905" w:h="16838"/>
          <w:pgMar w:top="2041" w:right="1531" w:bottom="2041" w:left="1531" w:header="850" w:footer="1587" w:gutter="0"/>
          <w:pgNumType w:fmt="decimal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安徽省大学生戏剧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戏曲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与朗诵专项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展演活动开展情况统计表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报送单位（盖章）：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联系人：               联系方式（手机）：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3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158" w:left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32"/>
                <w:szCs w:val="32"/>
                <w:highlight w:val="none"/>
              </w:rPr>
              <w:t>1.是否印发专项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32"/>
                <w:szCs w:val="32"/>
                <w:highlight w:val="none"/>
              </w:rPr>
              <w:t>展演活动通知</w:t>
            </w:r>
          </w:p>
        </w:tc>
        <w:tc>
          <w:tcPr>
            <w:tcW w:w="2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158" w:left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32"/>
                <w:szCs w:val="32"/>
                <w:highlight w:val="none"/>
              </w:rPr>
              <w:t>.是否组建活动组委会</w:t>
            </w:r>
          </w:p>
        </w:tc>
        <w:tc>
          <w:tcPr>
            <w:tcW w:w="2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158" w:left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32"/>
                <w:szCs w:val="32"/>
                <w:highlight w:val="none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32"/>
                <w:szCs w:val="32"/>
                <w:highlight w:val="none"/>
              </w:rPr>
              <w:t>是否制订活动实施方案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32"/>
                <w:szCs w:val="32"/>
                <w:highlight w:val="none"/>
                <w:lang w:val="en-US" w:eastAsia="zh-CN"/>
              </w:rPr>
              <w:t>安全工作预案</w:t>
            </w:r>
          </w:p>
        </w:tc>
        <w:tc>
          <w:tcPr>
            <w:tcW w:w="2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158" w:left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4.是否进行宣传报道</w:t>
            </w:r>
          </w:p>
        </w:tc>
        <w:tc>
          <w:tcPr>
            <w:tcW w:w="2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158" w:left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5"/>
                <w:sz w:val="32"/>
                <w:szCs w:val="32"/>
                <w:highlight w:val="none"/>
              </w:rPr>
              <w:t>5.落实活动经费情况</w:t>
            </w:r>
          </w:p>
        </w:tc>
        <w:tc>
          <w:tcPr>
            <w:tcW w:w="2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158" w:left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32"/>
                <w:szCs w:val="32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校级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32"/>
                <w:szCs w:val="32"/>
                <w:highlight w:val="none"/>
              </w:rPr>
              <w:t>集中展演时间和地点</w:t>
            </w:r>
          </w:p>
        </w:tc>
        <w:tc>
          <w:tcPr>
            <w:tcW w:w="2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158" w:left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32"/>
                <w:szCs w:val="32"/>
                <w:highlight w:val="none"/>
              </w:rPr>
              <w:t>.其他</w:t>
            </w:r>
          </w:p>
        </w:tc>
        <w:tc>
          <w:tcPr>
            <w:tcW w:w="28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bookmarkEnd w:id="0"/>
    <w:p>
      <w:pPr>
        <w:rPr>
          <w:rFonts w:hint="default" w:ascii="Times New Roman" w:hAnsi="Times New Roman" w:cs="Times New Roman"/>
        </w:rPr>
      </w:pPr>
    </w:p>
    <w:p>
      <w:pPr>
        <w:tabs>
          <w:tab w:val="left" w:pos="32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5O2n8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Z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OTtp/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DInGurlAQAAyQ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q7A6T5gEAAMo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ahedu.gov.cn:80/gwcl/officeserverservlet?moduleCode=govFile"/>
  </w:docVars>
  <w:rsids>
    <w:rsidRoot w:val="008F2C2D"/>
    <w:rsid w:val="0000026F"/>
    <w:rsid w:val="00042B8B"/>
    <w:rsid w:val="00055DFE"/>
    <w:rsid w:val="000665C5"/>
    <w:rsid w:val="00080400"/>
    <w:rsid w:val="000D3642"/>
    <w:rsid w:val="000F32FF"/>
    <w:rsid w:val="001047F9"/>
    <w:rsid w:val="00197D07"/>
    <w:rsid w:val="001B5C79"/>
    <w:rsid w:val="001C0B8F"/>
    <w:rsid w:val="002149F3"/>
    <w:rsid w:val="00222068"/>
    <w:rsid w:val="0022574F"/>
    <w:rsid w:val="002860AC"/>
    <w:rsid w:val="002B55D0"/>
    <w:rsid w:val="002D4AF7"/>
    <w:rsid w:val="002D70E1"/>
    <w:rsid w:val="002E04D7"/>
    <w:rsid w:val="00331FAF"/>
    <w:rsid w:val="00370F5B"/>
    <w:rsid w:val="0039412E"/>
    <w:rsid w:val="003A1DEF"/>
    <w:rsid w:val="003D5232"/>
    <w:rsid w:val="004065BD"/>
    <w:rsid w:val="004A0E45"/>
    <w:rsid w:val="004C51AE"/>
    <w:rsid w:val="004E2B80"/>
    <w:rsid w:val="004F63E2"/>
    <w:rsid w:val="00521C5D"/>
    <w:rsid w:val="00556AB3"/>
    <w:rsid w:val="0058351A"/>
    <w:rsid w:val="00597920"/>
    <w:rsid w:val="005E242B"/>
    <w:rsid w:val="005E346B"/>
    <w:rsid w:val="00604C11"/>
    <w:rsid w:val="006352CD"/>
    <w:rsid w:val="00690638"/>
    <w:rsid w:val="006D5FC9"/>
    <w:rsid w:val="006F1C37"/>
    <w:rsid w:val="006F6041"/>
    <w:rsid w:val="00747236"/>
    <w:rsid w:val="007707B0"/>
    <w:rsid w:val="007740C2"/>
    <w:rsid w:val="007C460B"/>
    <w:rsid w:val="007D209D"/>
    <w:rsid w:val="008640D0"/>
    <w:rsid w:val="008664D7"/>
    <w:rsid w:val="00872278"/>
    <w:rsid w:val="00882557"/>
    <w:rsid w:val="008B1450"/>
    <w:rsid w:val="008C4313"/>
    <w:rsid w:val="008D48CC"/>
    <w:rsid w:val="008F2C2D"/>
    <w:rsid w:val="00913A54"/>
    <w:rsid w:val="009452A5"/>
    <w:rsid w:val="0098012D"/>
    <w:rsid w:val="00995747"/>
    <w:rsid w:val="009A4676"/>
    <w:rsid w:val="009C247E"/>
    <w:rsid w:val="009F6772"/>
    <w:rsid w:val="00A12F50"/>
    <w:rsid w:val="00A30C9D"/>
    <w:rsid w:val="00A310D1"/>
    <w:rsid w:val="00A4385C"/>
    <w:rsid w:val="00A95212"/>
    <w:rsid w:val="00AD7DE1"/>
    <w:rsid w:val="00B0239C"/>
    <w:rsid w:val="00B21C93"/>
    <w:rsid w:val="00B26CCC"/>
    <w:rsid w:val="00B92D89"/>
    <w:rsid w:val="00BC1258"/>
    <w:rsid w:val="00C05144"/>
    <w:rsid w:val="00C3401C"/>
    <w:rsid w:val="00C70B0B"/>
    <w:rsid w:val="00D23A2F"/>
    <w:rsid w:val="00D34FA4"/>
    <w:rsid w:val="00DA2867"/>
    <w:rsid w:val="00DA3107"/>
    <w:rsid w:val="00DC1111"/>
    <w:rsid w:val="00DF75EA"/>
    <w:rsid w:val="00E01989"/>
    <w:rsid w:val="00E46065"/>
    <w:rsid w:val="00E655F2"/>
    <w:rsid w:val="00E8043B"/>
    <w:rsid w:val="00EC1B9B"/>
    <w:rsid w:val="00ED1B39"/>
    <w:rsid w:val="00F15DD0"/>
    <w:rsid w:val="00F36810"/>
    <w:rsid w:val="00F52D28"/>
    <w:rsid w:val="00F55F5F"/>
    <w:rsid w:val="00F80CB4"/>
    <w:rsid w:val="00FE7E7F"/>
    <w:rsid w:val="0E1C7E36"/>
    <w:rsid w:val="181A721A"/>
    <w:rsid w:val="1B251AE5"/>
    <w:rsid w:val="1F4E2A1F"/>
    <w:rsid w:val="209241AD"/>
    <w:rsid w:val="23ED39AA"/>
    <w:rsid w:val="26A504CA"/>
    <w:rsid w:val="2C116191"/>
    <w:rsid w:val="36365802"/>
    <w:rsid w:val="37CB19BE"/>
    <w:rsid w:val="380E53C0"/>
    <w:rsid w:val="3926465E"/>
    <w:rsid w:val="3E0A3BAC"/>
    <w:rsid w:val="41A63E69"/>
    <w:rsid w:val="449640F5"/>
    <w:rsid w:val="4C3B7760"/>
    <w:rsid w:val="5272356D"/>
    <w:rsid w:val="57E8627A"/>
    <w:rsid w:val="5A877CCC"/>
    <w:rsid w:val="5BFC4CF9"/>
    <w:rsid w:val="68610DF4"/>
    <w:rsid w:val="686A7EDA"/>
    <w:rsid w:val="68754F60"/>
    <w:rsid w:val="73D913E8"/>
    <w:rsid w:val="7EC98C3A"/>
    <w:rsid w:val="7F997F4D"/>
    <w:rsid w:val="7FCF38CC"/>
    <w:rsid w:val="DEAF7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eastAsia="仿宋_GB2312"/>
      <w:kern w:val="2"/>
      <w:sz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3">
    <w:name w:val="页脚 字符"/>
    <w:link w:val="4"/>
    <w:qFormat/>
    <w:uiPriority w:val="99"/>
    <w:rPr>
      <w:rFonts w:ascii="Times New Roman" w:hAnsi="Times New Roman" w:eastAsia="仿宋_GB2312" w:cs="Times New Roman"/>
      <w:kern w:val="2"/>
      <w:sz w:val="18"/>
    </w:rPr>
  </w:style>
  <w:style w:type="character" w:customStyle="1" w:styleId="14">
    <w:name w:val="页眉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12304;&#40857;&#35759;&#39033;&#30446;&#23454;&#26045;&#20013;&#24515;&#12305;\2020&#21150;&#20844;OA&#39033;&#30446;&#23454;&#26045;\&#23433;&#24509;&#30465;&#25945;&#32946;&#21381;OA&#39033;&#30446;\&#12304;72&#12305;office&#25511;&#20214;&#39044;&#35774;&#26684;&#24335;&#27169;&#26495;\office&#25511;&#20214;&#39044;&#35774;&#26684;&#24335;&#27169;&#26495;-&#26368;&#324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0.方正公文</Template>
  <Company>微软中国</Company>
  <Pages>1</Pages>
  <Words>0</Words>
  <Characters>2</Characters>
  <Lines>1</Lines>
  <Paragraphs>1</Paragraphs>
  <TotalTime>30.6666666666667</TotalTime>
  <ScaleCrop>false</ScaleCrop>
  <LinksUpToDate>false</LinksUpToDate>
  <CharactersWithSpaces>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2012-07-24T10:00:00Z</dcterms:created>
  <dc:creator>邵明</dc:creator>
  <cp:lastModifiedBy>林旭</cp:lastModifiedBy>
  <cp:lastPrinted>2012-07-24T09:58:00Z</cp:lastPrinted>
  <dcterms:modified xsi:type="dcterms:W3CDTF">2025-03-21T09:29:32Z</dcterms:modified>
  <dc:title>文件模板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245B335F3DE64C3E9C5593F6A8458C33</vt:lpwstr>
  </property>
</Properties>
</file>